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bookmarkStart w:id="0" w:name="_GoBack"/>
      <w:bookmarkEnd w:id="0"/>
      <w:r>
        <w:rPr>
          <w:rFonts w:ascii="TheSerif-HP5Plain" w:hAnsi="TheSerif-HP5Plain" w:cs="TheSerif-HP5Plain"/>
          <w:color w:val="000000"/>
          <w:sz w:val="20"/>
          <w:szCs w:val="20"/>
        </w:rPr>
        <w:t>In deze opdracht ga je oefenen met de denkhoeden. Deze opdracht kan met de hele groep of in groepen van minimaal negen personen.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MixOsF-Plain" w:hAnsi="TheMixOsF-Plain" w:cs="TheMixOsF-Plain"/>
          <w:color w:val="3B5400"/>
          <w:sz w:val="16"/>
          <w:szCs w:val="16"/>
        </w:rPr>
      </w:pPr>
      <w:r>
        <w:rPr>
          <w:rFonts w:ascii="TheMixOsF-Plain" w:hAnsi="TheMixOsF-Plain" w:cs="TheMixOsF-Plain"/>
          <w:color w:val="3B5400"/>
          <w:sz w:val="16"/>
          <w:szCs w:val="16"/>
        </w:rPr>
        <w:t>OPDRACHT REFLECTEREN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MixOsF-Plain" w:hAnsi="TheMixOsF-Plain" w:cs="TheMixOsF-Plain"/>
          <w:color w:val="3B5400"/>
          <w:sz w:val="16"/>
          <w:szCs w:val="16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8ExBld" w:hAnsi="TheSerif-HP8ExBld" w:cs="TheSerif-HP8ExBld"/>
          <w:color w:val="000000"/>
          <w:sz w:val="20"/>
          <w:szCs w:val="20"/>
        </w:rPr>
      </w:pPr>
      <w:r>
        <w:rPr>
          <w:rFonts w:ascii="TheSerif-HP8ExBld" w:hAnsi="TheSerif-HP8ExBld" w:cs="TheSerif-HP8ExBld"/>
          <w:color w:val="000000"/>
          <w:sz w:val="20"/>
          <w:szCs w:val="20"/>
        </w:rPr>
        <w:t>Situatie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8ExBld" w:hAnsi="TheSerif-HP8ExBld" w:cs="TheSerif-HP8ExBld"/>
          <w:color w:val="000000"/>
          <w:sz w:val="20"/>
          <w:szCs w:val="20"/>
        </w:rPr>
      </w:pP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In de beschermde woonvorm waar je met cliënten met een verstandelijke beperking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werkt, komt de directie met een nieuw idee. Alle cliënten moeten ‘s morgens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gezamenlijk ontbijten. Om halfacht. Het is een manier om te bezuinigen, want eerst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werden sommige cliënten persoonlijk op hun eigen kamer begeleid bij het zelfstandig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maken en eten van hun ontbijt. De meeste begeleiders vinden het een vreselijk idee,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het is toch juist fijn als de cliënten een-op-een geleerd wordt hoe zij zelfstandig kunnen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ontbijten. De directie laat het experiment een maand draaien. De begeleiders houden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één maand een logboek bij. Daarin zetten ze hoe ze zich voelen bij de maatregel en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wat het betekent voor hun handelen.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Na een maand komt het team bij elkaar. Op de tafel liggen hoeden in allerlei kleuren.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Elk teamlid zet een hoed op en reflecteert vanuit de bijpassende manier op de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ansC4s-Regular" w:hAnsi="TheSansC4s-Regular" w:cs="TheSansC4s-Regular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maatregel. Zo komen er emoties naar boven, maar ook kansen, positieve, negatieve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8ExBld" w:hAnsi="TheSerif-HP8ExBld" w:cs="TheSerif-HP8ExBld"/>
          <w:sz w:val="20"/>
          <w:szCs w:val="20"/>
        </w:rPr>
      </w:pPr>
      <w:r w:rsidRPr="00771942">
        <w:rPr>
          <w:rFonts w:ascii="TheSansC4s-Regular" w:hAnsi="TheSansC4s-Regular" w:cs="TheSansC4s-Regular"/>
          <w:sz w:val="20"/>
          <w:szCs w:val="20"/>
        </w:rPr>
        <w:t>en objectieve ervaringen. De blauwe hoed zorgt dat de teamleden niet afdwalen.</w:t>
      </w: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8ExBld" w:hAnsi="TheSerif-HP8ExBld" w:cs="TheSerif-HP8ExBld"/>
          <w:sz w:val="20"/>
          <w:szCs w:val="20"/>
        </w:rPr>
      </w:pPr>
    </w:p>
    <w:p w:rsidR="00771942" w:rsidRP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8ExBld" w:hAnsi="TheSerif-HP8ExBld" w:cs="TheSerif-HP8ExBld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8ExBld" w:hAnsi="TheSerif-HP8ExBld" w:cs="TheSerif-HP8ExBld"/>
          <w:color w:val="000000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Je hebt bovenstaand voorbeeld gelezen over de beschermde woongroep waar voortaan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gezamenlijk ontbeten wordt. Dit voorbeeld speel je uit met zes denkhoeden. Verdeel de zes hoeden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over zes personen. Vanuit de kleur mogen ze reflecteren op de maatregel: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- Als je de witte hoed ophebt, probeer je zo objectief mogelijk te denken. Dus volgens de feiten.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- Als je de zwarte hoed ophebt, denk je zo negatief en pessimistisch als mogelijk. Wat voor ergs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kan er allemaal gebeuren?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- Als je de gele hoed ophebt, probeer je alles van de zonnige kant te zien. Je bent dan optimistisch.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- Als je de groene hoed ophebt, ben je creatief. Je bedenkt zo veel mogelijk alternatieven en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nieuwe mogelijkheden.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- Als je de rode hoed ophebt, reageer je vanuit je emoties. Je let er vooral op hoe je je voelt.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- Als je de blauwe hoed ophebt, let je vooral op het proces van denken. Je let erop dat je bij het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onderwerp blijft en niet afdwaalt.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8ExBld" w:hAnsi="TheSerif-HP8ExBld" w:cs="TheSerif-HP8ExBld"/>
          <w:color w:val="000000"/>
          <w:sz w:val="20"/>
          <w:szCs w:val="20"/>
        </w:rPr>
        <w:t xml:space="preserve">2 </w:t>
      </w:r>
      <w:r>
        <w:rPr>
          <w:rFonts w:ascii="TheSerif-HP5Plain" w:hAnsi="TheSerif-HP5Plain" w:cs="TheSerif-HP5Plain"/>
          <w:color w:val="000000"/>
          <w:sz w:val="20"/>
          <w:szCs w:val="20"/>
        </w:rPr>
        <w:t>Iedere hoed bereidt zich voor op zijn rol.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8ExBld" w:hAnsi="TheSerif-HP8ExBld" w:cs="TheSerif-HP8ExBld"/>
          <w:color w:val="000000"/>
          <w:sz w:val="20"/>
          <w:szCs w:val="20"/>
        </w:rPr>
        <w:t xml:space="preserve">3 </w:t>
      </w:r>
      <w:r>
        <w:rPr>
          <w:rFonts w:ascii="TheSerif-HP5Plain" w:hAnsi="TheSerif-HP5Plain" w:cs="TheSerif-HP5Plain"/>
          <w:color w:val="000000"/>
          <w:sz w:val="20"/>
          <w:szCs w:val="20"/>
        </w:rPr>
        <w:t>De rest van de groep observeert. Iedere persoon met een denkhoed op wordt door minimaal één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persoon geobserveerd. Verdeel de observeerrollen. Iedere observant observeert maximaal twee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personen. Bespreek na of de ‘denkhoeden’ goed functioneerden.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8ExBld" w:hAnsi="TheSerif-HP8ExBld" w:cs="TheSerif-HP8ExBld"/>
          <w:color w:val="000000"/>
          <w:sz w:val="20"/>
          <w:szCs w:val="20"/>
        </w:rPr>
        <w:t xml:space="preserve">4 </w:t>
      </w:r>
      <w:r>
        <w:rPr>
          <w:rFonts w:ascii="TheSerif-HP5Plain" w:hAnsi="TheSerif-HP5Plain" w:cs="TheSerif-HP5Plain"/>
          <w:color w:val="000000"/>
          <w:sz w:val="20"/>
          <w:szCs w:val="20"/>
        </w:rPr>
        <w:t>De personen met de denkhoeden mogen ook verslag doen van hoe zij zich voelden met de hoed</w:t>
      </w:r>
    </w:p>
    <w:p w:rsidR="00771942" w:rsidRDefault="00771942" w:rsidP="00771942">
      <w:pPr>
        <w:autoSpaceDE w:val="0"/>
        <w:autoSpaceDN w:val="0"/>
        <w:adjustRightInd w:val="0"/>
        <w:spacing w:after="0" w:line="240" w:lineRule="auto"/>
        <w:rPr>
          <w:rFonts w:ascii="TheSerif-HP5Plain" w:hAnsi="TheSerif-HP5Plain" w:cs="TheSerif-HP5Plain"/>
          <w:color w:val="000000"/>
          <w:sz w:val="20"/>
          <w:szCs w:val="20"/>
        </w:rPr>
      </w:pPr>
      <w:r>
        <w:rPr>
          <w:rFonts w:ascii="TheSerif-HP5Plain" w:hAnsi="TheSerif-HP5Plain" w:cs="TheSerif-HP5Plain"/>
          <w:color w:val="000000"/>
          <w:sz w:val="20"/>
          <w:szCs w:val="20"/>
        </w:rPr>
        <w:t>op. Konden ze aangeven wat ze erover wilden zeggen?</w:t>
      </w:r>
    </w:p>
    <w:p w:rsidR="00F56021" w:rsidRDefault="00771942" w:rsidP="00771942">
      <w:r>
        <w:rPr>
          <w:rFonts w:ascii="TheSansC4s-Regular" w:hAnsi="TheSansC4s-Regular" w:cs="TheSansC4s-Regular"/>
          <w:color w:val="FFFFFF"/>
          <w:sz w:val="20"/>
          <w:szCs w:val="20"/>
        </w:rPr>
        <w:t>Nogmaals het</w:t>
      </w:r>
    </w:p>
    <w:sectPr w:rsidR="00F5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-HP5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MixOsF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erif-HP8ExB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C4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2"/>
    <w:rsid w:val="00771942"/>
    <w:rsid w:val="00B42B80"/>
    <w:rsid w:val="00F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7AA0-B578-4CEF-AB37-129EF1D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2</cp:revision>
  <dcterms:created xsi:type="dcterms:W3CDTF">2018-11-25T12:02:00Z</dcterms:created>
  <dcterms:modified xsi:type="dcterms:W3CDTF">2018-11-25T12:02:00Z</dcterms:modified>
</cp:coreProperties>
</file>